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CDB21" w14:textId="77777777" w:rsidR="009E47AD" w:rsidRPr="009E47AD" w:rsidRDefault="009E47AD" w:rsidP="009345B2">
      <w:pPr>
        <w:rPr>
          <w:b/>
          <w:color w:val="FF0000"/>
          <w:sz w:val="24"/>
          <w:szCs w:val="24"/>
        </w:rPr>
      </w:pPr>
      <w:bookmarkStart w:id="0" w:name="_GoBack"/>
      <w:bookmarkEnd w:id="0"/>
      <w:r w:rsidRPr="009E47AD">
        <w:rPr>
          <w:b/>
          <w:color w:val="FF0000"/>
          <w:sz w:val="24"/>
          <w:szCs w:val="24"/>
        </w:rPr>
        <w:t xml:space="preserve">Notes: </w:t>
      </w:r>
    </w:p>
    <w:p w14:paraId="68E6A781" w14:textId="7E512BE7" w:rsidR="009E47AD" w:rsidRPr="009E47AD" w:rsidRDefault="009E47AD" w:rsidP="009345B2">
      <w:pPr>
        <w:rPr>
          <w:color w:val="FF0000"/>
          <w:sz w:val="24"/>
          <w:szCs w:val="24"/>
        </w:rPr>
      </w:pPr>
      <w:r w:rsidRPr="009E47AD">
        <w:rPr>
          <w:color w:val="FF0000"/>
          <w:sz w:val="24"/>
          <w:szCs w:val="24"/>
        </w:rPr>
        <w:t>Can we consider adding this NEW COVID page into the master navigation under “VISIT”? Open to what is feasible, if FULL banner is not possible.</w:t>
      </w:r>
    </w:p>
    <w:p w14:paraId="0A33BFC9" w14:textId="0B0E2B5E" w:rsidR="009E47AD" w:rsidRPr="009E47AD" w:rsidRDefault="009E47AD" w:rsidP="009345B2">
      <w:pPr>
        <w:rPr>
          <w:color w:val="FF0000"/>
          <w:sz w:val="24"/>
          <w:szCs w:val="24"/>
        </w:rPr>
      </w:pPr>
      <w:r w:rsidRPr="009E47AD">
        <w:rPr>
          <w:color w:val="FF0000"/>
          <w:sz w:val="24"/>
          <w:szCs w:val="24"/>
        </w:rPr>
        <w:t>Images and mockup for this landing page are provided with this file.</w:t>
      </w:r>
    </w:p>
    <w:p w14:paraId="64C6323B" w14:textId="43FE7F27" w:rsidR="00606A9B" w:rsidRPr="003B7A20" w:rsidRDefault="00C27896" w:rsidP="009345B2">
      <w:r>
        <w:rPr>
          <w:sz w:val="40"/>
          <w:szCs w:val="40"/>
        </w:rPr>
        <w:t xml:space="preserve">COVID-19 </w:t>
      </w:r>
      <w:r w:rsidR="003B7A20">
        <w:rPr>
          <w:sz w:val="40"/>
          <w:szCs w:val="40"/>
        </w:rPr>
        <w:t>OPENING INFORMATION</w:t>
      </w:r>
    </w:p>
    <w:p w14:paraId="21D63143" w14:textId="6F9777EC" w:rsidR="009345B2" w:rsidRPr="00C27896" w:rsidRDefault="00500455" w:rsidP="009345B2">
      <w:pPr>
        <w:rPr>
          <w:sz w:val="32"/>
          <w:szCs w:val="32"/>
        </w:rPr>
      </w:pPr>
      <w:r w:rsidRPr="00C27896">
        <w:rPr>
          <w:sz w:val="32"/>
          <w:szCs w:val="32"/>
        </w:rPr>
        <w:t xml:space="preserve">We are excited to welcome visitors to America’s Army Museum! The Museum </w:t>
      </w:r>
      <w:r w:rsidR="009345B2" w:rsidRPr="00C27896">
        <w:rPr>
          <w:sz w:val="32"/>
          <w:szCs w:val="32"/>
        </w:rPr>
        <w:t>staff has developed a comprehensive</w:t>
      </w:r>
      <w:r w:rsidRPr="00C27896">
        <w:rPr>
          <w:sz w:val="32"/>
          <w:szCs w:val="32"/>
        </w:rPr>
        <w:t xml:space="preserve"> plan </w:t>
      </w:r>
      <w:r w:rsidR="004E4C48" w:rsidRPr="00C27896">
        <w:rPr>
          <w:sz w:val="32"/>
          <w:szCs w:val="32"/>
        </w:rPr>
        <w:t>to protect the health of our visitors, staff, volunteers and collections.</w:t>
      </w:r>
      <w:r w:rsidRPr="00C27896">
        <w:rPr>
          <w:sz w:val="32"/>
          <w:szCs w:val="32"/>
        </w:rPr>
        <w:t xml:space="preserve"> </w:t>
      </w:r>
      <w:r w:rsidR="004E4C48" w:rsidRPr="00C27896">
        <w:rPr>
          <w:sz w:val="32"/>
          <w:szCs w:val="32"/>
        </w:rPr>
        <w:t>F</w:t>
      </w:r>
      <w:r w:rsidR="009878EA" w:rsidRPr="00C27896">
        <w:rPr>
          <w:sz w:val="32"/>
          <w:szCs w:val="32"/>
        </w:rPr>
        <w:t xml:space="preserve">ollowing the </w:t>
      </w:r>
      <w:r w:rsidR="009345B2" w:rsidRPr="00C27896">
        <w:rPr>
          <w:sz w:val="32"/>
          <w:szCs w:val="32"/>
        </w:rPr>
        <w:t xml:space="preserve">state recommendations and </w:t>
      </w:r>
      <w:r w:rsidRPr="00C27896">
        <w:rPr>
          <w:sz w:val="32"/>
          <w:szCs w:val="32"/>
        </w:rPr>
        <w:t xml:space="preserve">additional </w:t>
      </w:r>
      <w:r w:rsidR="009345B2" w:rsidRPr="00C27896">
        <w:rPr>
          <w:sz w:val="32"/>
          <w:szCs w:val="32"/>
        </w:rPr>
        <w:t xml:space="preserve">guidance </w:t>
      </w:r>
      <w:r w:rsidRPr="00C27896">
        <w:rPr>
          <w:sz w:val="32"/>
          <w:szCs w:val="32"/>
        </w:rPr>
        <w:t xml:space="preserve">from </w:t>
      </w:r>
      <w:r w:rsidR="009345B2" w:rsidRPr="00C27896">
        <w:rPr>
          <w:sz w:val="32"/>
          <w:szCs w:val="32"/>
        </w:rPr>
        <w:t>the Army’</w:t>
      </w:r>
      <w:r w:rsidRPr="00C27896">
        <w:rPr>
          <w:sz w:val="32"/>
          <w:szCs w:val="32"/>
        </w:rPr>
        <w:t xml:space="preserve">s Public Health </w:t>
      </w:r>
      <w:r w:rsidR="004E4C48" w:rsidRPr="00C27896">
        <w:rPr>
          <w:sz w:val="32"/>
          <w:szCs w:val="32"/>
        </w:rPr>
        <w:t>Center, we are committed to ensuring a safe and first-rate visitor experience.</w:t>
      </w:r>
      <w:r w:rsidR="00606A9B" w:rsidRPr="00C27896">
        <w:rPr>
          <w:sz w:val="32"/>
          <w:szCs w:val="32"/>
        </w:rPr>
        <w:t xml:space="preserve"> Please take a moment to review the special information regarding opening as you plan your visit.</w:t>
      </w:r>
    </w:p>
    <w:p w14:paraId="3CB4030B" w14:textId="53EDB860" w:rsidR="002951F5" w:rsidRPr="00423192" w:rsidRDefault="004E4C48" w:rsidP="009345B2">
      <w:pPr>
        <w:rPr>
          <w:b/>
          <w:sz w:val="28"/>
          <w:szCs w:val="28"/>
        </w:rPr>
      </w:pPr>
      <w:r w:rsidRPr="00423192">
        <w:rPr>
          <w:b/>
          <w:sz w:val="28"/>
          <w:szCs w:val="28"/>
        </w:rPr>
        <w:t>The enhanced health and safety protocols we have put in place include:</w:t>
      </w:r>
    </w:p>
    <w:p w14:paraId="5FAAE603" w14:textId="7DAFD716" w:rsidR="002951F5" w:rsidRPr="00454DF9" w:rsidRDefault="002951F5" w:rsidP="00454DF9">
      <w:pPr>
        <w:ind w:left="720"/>
        <w:rPr>
          <w:rFonts w:eastAsia="Times New Roman" w:cstheme="minorHAnsi"/>
          <w:sz w:val="24"/>
          <w:szCs w:val="24"/>
        </w:rPr>
      </w:pPr>
      <w:r w:rsidRPr="00454DF9">
        <w:rPr>
          <w:rFonts w:cstheme="minorHAnsi"/>
          <w:b/>
          <w:sz w:val="24"/>
          <w:szCs w:val="24"/>
        </w:rPr>
        <w:t xml:space="preserve">Free Timed-Entry Tickets Required - </w:t>
      </w:r>
      <w:r w:rsidRPr="00454DF9">
        <w:rPr>
          <w:rFonts w:eastAsia="Times New Roman" w:cstheme="minorHAnsi"/>
          <w:sz w:val="24"/>
          <w:szCs w:val="24"/>
        </w:rPr>
        <w:t xml:space="preserve">For your safety, we are </w:t>
      </w:r>
      <w:r w:rsidR="0041718A" w:rsidRPr="00454DF9">
        <w:rPr>
          <w:rFonts w:eastAsia="Times New Roman" w:cstheme="minorHAnsi"/>
          <w:sz w:val="24"/>
          <w:szCs w:val="24"/>
        </w:rPr>
        <w:t xml:space="preserve">using a timed-entry ticketing system to manage the </w:t>
      </w:r>
      <w:r w:rsidRPr="00454DF9">
        <w:rPr>
          <w:rFonts w:eastAsia="Times New Roman" w:cstheme="minorHAnsi"/>
          <w:sz w:val="24"/>
          <w:szCs w:val="24"/>
        </w:rPr>
        <w:t xml:space="preserve">number of visitors </w:t>
      </w:r>
      <w:r w:rsidR="0041718A" w:rsidRPr="00454DF9">
        <w:rPr>
          <w:rFonts w:eastAsia="Times New Roman" w:cstheme="minorHAnsi"/>
          <w:sz w:val="24"/>
          <w:szCs w:val="24"/>
        </w:rPr>
        <w:t xml:space="preserve">entering </w:t>
      </w:r>
      <w:r w:rsidRPr="00454DF9">
        <w:rPr>
          <w:rFonts w:eastAsia="Times New Roman" w:cstheme="minorHAnsi"/>
          <w:sz w:val="24"/>
          <w:szCs w:val="24"/>
        </w:rPr>
        <w:t xml:space="preserve">the Museum. </w:t>
      </w:r>
      <w:r w:rsidR="00F13B10" w:rsidRPr="00454DF9">
        <w:rPr>
          <w:rFonts w:eastAsia="Times New Roman" w:cstheme="minorHAnsi"/>
          <w:sz w:val="24"/>
          <w:szCs w:val="24"/>
        </w:rPr>
        <w:t>You may request up</w:t>
      </w:r>
      <w:r w:rsidR="00891A2A" w:rsidRPr="00454DF9">
        <w:rPr>
          <w:rFonts w:eastAsia="Times New Roman" w:cstheme="minorHAnsi"/>
          <w:sz w:val="24"/>
          <w:szCs w:val="24"/>
        </w:rPr>
        <w:t xml:space="preserve"> to 5 tickets per visit. </w:t>
      </w:r>
      <w:r w:rsidRPr="00454DF9">
        <w:rPr>
          <w:rFonts w:eastAsia="Times New Roman" w:cstheme="minorHAnsi"/>
          <w:sz w:val="24"/>
          <w:szCs w:val="24"/>
        </w:rPr>
        <w:t xml:space="preserve">Please do not arrive prior to your ticket time.  </w:t>
      </w:r>
      <w:r w:rsidR="0041718A" w:rsidRPr="00454DF9">
        <w:rPr>
          <w:rFonts w:eastAsia="Times New Roman" w:cstheme="minorHAnsi"/>
          <w:sz w:val="24"/>
          <w:szCs w:val="24"/>
        </w:rPr>
        <w:t xml:space="preserve">“Walk-up” tickets are not available. </w:t>
      </w:r>
      <w:r w:rsidRPr="00454DF9">
        <w:rPr>
          <w:rFonts w:eastAsia="Times New Roman" w:cstheme="minorHAnsi"/>
          <w:sz w:val="24"/>
          <w:szCs w:val="24"/>
        </w:rPr>
        <w:t xml:space="preserve">Late arrivals may enter as space </w:t>
      </w:r>
      <w:commentRangeStart w:id="1"/>
      <w:r w:rsidRPr="00454DF9">
        <w:rPr>
          <w:rFonts w:eastAsia="Times New Roman" w:cstheme="minorHAnsi"/>
          <w:sz w:val="24"/>
          <w:szCs w:val="24"/>
        </w:rPr>
        <w:t>permits</w:t>
      </w:r>
      <w:commentRangeEnd w:id="1"/>
      <w:r w:rsidR="00606A9B" w:rsidRPr="00454DF9">
        <w:rPr>
          <w:rStyle w:val="CommentReference"/>
          <w:sz w:val="24"/>
          <w:szCs w:val="24"/>
        </w:rPr>
        <w:commentReference w:id="1"/>
      </w:r>
      <w:r w:rsidRPr="00454DF9">
        <w:rPr>
          <w:rFonts w:eastAsia="Times New Roman" w:cstheme="minorHAnsi"/>
          <w:sz w:val="24"/>
          <w:szCs w:val="24"/>
        </w:rPr>
        <w:t>.</w:t>
      </w:r>
    </w:p>
    <w:p w14:paraId="3A46E9D7" w14:textId="44767073" w:rsidR="002951F5" w:rsidRPr="00454DF9" w:rsidRDefault="002951F5" w:rsidP="00454DF9">
      <w:pPr>
        <w:spacing w:after="0" w:line="240" w:lineRule="auto"/>
        <w:ind w:left="720"/>
        <w:rPr>
          <w:rFonts w:ascii="Times New Roman" w:eastAsia="Times New Roman" w:hAnsi="Times New Roman" w:cs="Times New Roman"/>
          <w:sz w:val="24"/>
          <w:szCs w:val="24"/>
        </w:rPr>
      </w:pPr>
      <w:r w:rsidRPr="00454DF9">
        <w:rPr>
          <w:rFonts w:eastAsia="Times New Roman" w:cstheme="minorHAnsi"/>
          <w:b/>
          <w:sz w:val="24"/>
          <w:szCs w:val="24"/>
        </w:rPr>
        <w:t>Health Monitoring-</w:t>
      </w:r>
      <w:r w:rsidRPr="00454DF9">
        <w:rPr>
          <w:rFonts w:eastAsia="Times New Roman" w:cstheme="minorHAnsi"/>
          <w:sz w:val="24"/>
          <w:szCs w:val="24"/>
        </w:rPr>
        <w:t xml:space="preserve"> If you feel unwell, are experiencing symptoms of COVID</w:t>
      </w:r>
      <w:r w:rsidR="004E4C48" w:rsidRPr="00454DF9">
        <w:rPr>
          <w:rFonts w:eastAsia="Times New Roman" w:cstheme="minorHAnsi"/>
          <w:sz w:val="24"/>
          <w:szCs w:val="24"/>
        </w:rPr>
        <w:t>-</w:t>
      </w:r>
      <w:r w:rsidRPr="00454DF9">
        <w:rPr>
          <w:rFonts w:eastAsia="Times New Roman" w:cstheme="minorHAnsi"/>
          <w:sz w:val="24"/>
          <w:szCs w:val="24"/>
        </w:rPr>
        <w:t xml:space="preserve">19, or have had known exposure to the virus, we welcome your visit at a different time. If you are at </w:t>
      </w:r>
      <w:proofErr w:type="gramStart"/>
      <w:r w:rsidRPr="00454DF9">
        <w:rPr>
          <w:rFonts w:eastAsia="Times New Roman" w:cstheme="minorHAnsi"/>
          <w:sz w:val="24"/>
          <w:szCs w:val="24"/>
        </w:rPr>
        <w:t>increased</w:t>
      </w:r>
      <w:proofErr w:type="gramEnd"/>
      <w:r w:rsidRPr="00454DF9">
        <w:rPr>
          <w:rFonts w:eastAsia="Times New Roman" w:cstheme="minorHAnsi"/>
          <w:sz w:val="24"/>
          <w:szCs w:val="24"/>
        </w:rPr>
        <w:t xml:space="preserve"> risk of severe illness, you may also want to consider staying home.  </w:t>
      </w:r>
    </w:p>
    <w:p w14:paraId="1D6677FC" w14:textId="26705770" w:rsidR="002951F5" w:rsidRPr="00454DF9" w:rsidRDefault="00C27896" w:rsidP="00454DF9">
      <w:pPr>
        <w:shd w:val="clear" w:color="auto" w:fill="FFFFFF"/>
        <w:spacing w:before="150" w:after="0" w:line="240" w:lineRule="auto"/>
        <w:ind w:left="720"/>
        <w:rPr>
          <w:rFonts w:eastAsia="Times New Roman" w:cstheme="minorHAnsi"/>
          <w:sz w:val="24"/>
          <w:szCs w:val="24"/>
        </w:rPr>
      </w:pPr>
      <w:r>
        <w:rPr>
          <w:rFonts w:eastAsia="Times New Roman" w:cstheme="minorHAnsi"/>
          <w:b/>
          <w:bCs/>
          <w:sz w:val="24"/>
          <w:szCs w:val="24"/>
        </w:rPr>
        <w:t xml:space="preserve">Wear a Face Covering- </w:t>
      </w:r>
      <w:r w:rsidR="002951F5" w:rsidRPr="00454DF9">
        <w:rPr>
          <w:rFonts w:eastAsia="Times New Roman" w:cstheme="minorHAnsi"/>
          <w:sz w:val="24"/>
          <w:szCs w:val="24"/>
        </w:rPr>
        <w:t xml:space="preserve">Face Coverings or Masks are required for the safety of all. </w:t>
      </w:r>
      <w:r w:rsidR="004E4C48" w:rsidRPr="00454DF9">
        <w:rPr>
          <w:rFonts w:eastAsia="Times New Roman" w:cstheme="minorHAnsi"/>
          <w:sz w:val="24"/>
          <w:szCs w:val="24"/>
        </w:rPr>
        <w:t>V</w:t>
      </w:r>
      <w:r w:rsidR="002951F5" w:rsidRPr="00454DF9">
        <w:rPr>
          <w:rFonts w:eastAsia="Times New Roman" w:cstheme="minorHAnsi"/>
          <w:sz w:val="24"/>
          <w:szCs w:val="24"/>
        </w:rPr>
        <w:t>isitors, ages 2 and older, staff, and volunteers must wear a mask when on</w:t>
      </w:r>
      <w:r w:rsidR="003A3854" w:rsidRPr="00454DF9">
        <w:rPr>
          <w:rFonts w:eastAsia="Times New Roman" w:cstheme="minorHAnsi"/>
          <w:sz w:val="24"/>
          <w:szCs w:val="24"/>
        </w:rPr>
        <w:t xml:space="preserve"> the Museum</w:t>
      </w:r>
      <w:r w:rsidR="004E4C48" w:rsidRPr="00454DF9">
        <w:rPr>
          <w:rFonts w:eastAsia="Times New Roman" w:cstheme="minorHAnsi"/>
          <w:sz w:val="24"/>
          <w:szCs w:val="24"/>
        </w:rPr>
        <w:t xml:space="preserve"> Campus</w:t>
      </w:r>
      <w:r w:rsidR="003A3854" w:rsidRPr="00454DF9">
        <w:rPr>
          <w:rFonts w:eastAsia="Times New Roman" w:cstheme="minorHAnsi"/>
          <w:sz w:val="24"/>
          <w:szCs w:val="24"/>
        </w:rPr>
        <w:t>. Face coverings</w:t>
      </w:r>
      <w:r w:rsidR="002951F5" w:rsidRPr="00454DF9">
        <w:rPr>
          <w:rFonts w:eastAsia="Times New Roman" w:cstheme="minorHAnsi"/>
          <w:sz w:val="24"/>
          <w:szCs w:val="24"/>
        </w:rPr>
        <w:t xml:space="preserve"> are required to cover the nose and mouth, be secured with ties or ear loops, and fit snugly against your face. </w:t>
      </w:r>
      <w:r w:rsidR="005C7589" w:rsidRPr="00454DF9">
        <w:rPr>
          <w:rFonts w:eastAsia="Times New Roman" w:cstheme="minorHAnsi"/>
          <w:sz w:val="24"/>
          <w:szCs w:val="24"/>
        </w:rPr>
        <w:t xml:space="preserve">Masks with valves are not </w:t>
      </w:r>
      <w:r w:rsidR="00250697" w:rsidRPr="00454DF9">
        <w:rPr>
          <w:rFonts w:eastAsia="Times New Roman" w:cstheme="minorHAnsi"/>
          <w:sz w:val="24"/>
          <w:szCs w:val="24"/>
        </w:rPr>
        <w:t xml:space="preserve">permitted. </w:t>
      </w:r>
      <w:r w:rsidR="002951F5" w:rsidRPr="00454DF9">
        <w:rPr>
          <w:rFonts w:eastAsia="Times New Roman" w:cstheme="minorHAnsi"/>
          <w:sz w:val="24"/>
          <w:szCs w:val="24"/>
        </w:rPr>
        <w:t>Exceptions may be made for those with medical conditions and/or sensory issues. </w:t>
      </w:r>
    </w:p>
    <w:p w14:paraId="7F15CA98" w14:textId="5A48655F" w:rsidR="002951F5" w:rsidRPr="00454DF9" w:rsidRDefault="002951F5" w:rsidP="00454DF9">
      <w:pPr>
        <w:shd w:val="clear" w:color="auto" w:fill="FFFFFF"/>
        <w:spacing w:before="150" w:after="0" w:line="240" w:lineRule="auto"/>
        <w:ind w:left="720"/>
        <w:rPr>
          <w:rFonts w:eastAsia="Times New Roman" w:cstheme="minorHAnsi"/>
          <w:bCs/>
          <w:sz w:val="24"/>
          <w:szCs w:val="24"/>
        </w:rPr>
      </w:pPr>
      <w:r w:rsidRPr="00454DF9">
        <w:rPr>
          <w:rFonts w:eastAsia="Times New Roman" w:cstheme="minorHAnsi"/>
          <w:b/>
          <w:bCs/>
          <w:sz w:val="24"/>
          <w:szCs w:val="24"/>
        </w:rPr>
        <w:t xml:space="preserve">Social Distancing- </w:t>
      </w:r>
      <w:r w:rsidR="004E4C48" w:rsidRPr="00454DF9">
        <w:rPr>
          <w:rFonts w:eastAsia="Times New Roman" w:cstheme="minorHAnsi"/>
          <w:bCs/>
          <w:sz w:val="24"/>
          <w:szCs w:val="24"/>
        </w:rPr>
        <w:t>M</w:t>
      </w:r>
      <w:r w:rsidRPr="00454DF9">
        <w:rPr>
          <w:rFonts w:eastAsia="Times New Roman" w:cstheme="minorHAnsi"/>
          <w:bCs/>
          <w:sz w:val="24"/>
          <w:szCs w:val="24"/>
        </w:rPr>
        <w:t xml:space="preserve">anaging visitor capacity allows visitors to enjoy the galleries with the space to physically distance from others not in their group. </w:t>
      </w:r>
      <w:r w:rsidRPr="00454DF9">
        <w:rPr>
          <w:rFonts w:eastAsia="Times New Roman" w:cstheme="minorHAnsi"/>
          <w:sz w:val="24"/>
          <w:szCs w:val="24"/>
        </w:rPr>
        <w:t xml:space="preserve">We ask that you please follow the social distance markers posted in areas that may become more crowded, such as the Welcome Desk, Museum Café and Store. </w:t>
      </w:r>
    </w:p>
    <w:p w14:paraId="020A3770" w14:textId="2665C2C8" w:rsidR="002951F5" w:rsidRPr="00454DF9" w:rsidRDefault="002951F5" w:rsidP="00454DF9">
      <w:pPr>
        <w:shd w:val="clear" w:color="auto" w:fill="FFFFFF"/>
        <w:spacing w:before="150" w:after="0" w:line="240" w:lineRule="auto"/>
        <w:ind w:left="720"/>
        <w:rPr>
          <w:rFonts w:eastAsia="Times New Roman" w:cstheme="minorHAnsi"/>
          <w:sz w:val="24"/>
          <w:szCs w:val="24"/>
        </w:rPr>
      </w:pPr>
      <w:r w:rsidRPr="00454DF9">
        <w:rPr>
          <w:rFonts w:eastAsia="Times New Roman" w:cstheme="minorHAnsi"/>
          <w:b/>
          <w:bCs/>
          <w:sz w:val="24"/>
          <w:szCs w:val="24"/>
        </w:rPr>
        <w:t>Wash Your Hands</w:t>
      </w:r>
      <w:r w:rsidRPr="00454DF9">
        <w:rPr>
          <w:rFonts w:eastAsia="Times New Roman" w:cstheme="minorHAnsi"/>
          <w:sz w:val="24"/>
          <w:szCs w:val="24"/>
        </w:rPr>
        <w:t xml:space="preserve">- </w:t>
      </w:r>
      <w:r w:rsidR="0041718A" w:rsidRPr="00454DF9">
        <w:rPr>
          <w:rFonts w:eastAsia="Times New Roman" w:cstheme="minorHAnsi"/>
          <w:sz w:val="24"/>
          <w:szCs w:val="24"/>
        </w:rPr>
        <w:t xml:space="preserve">Please </w:t>
      </w:r>
      <w:r w:rsidRPr="00454DF9">
        <w:rPr>
          <w:rFonts w:eastAsia="Times New Roman" w:cstheme="minorHAnsi"/>
          <w:sz w:val="24"/>
          <w:szCs w:val="24"/>
        </w:rPr>
        <w:t>wash your hands frequently with soap and water or utilize the hand sanitizing stations throughout the Museum.</w:t>
      </w:r>
    </w:p>
    <w:p w14:paraId="5CFD6DDF" w14:textId="77777777" w:rsidR="002951F5" w:rsidRPr="00454DF9" w:rsidRDefault="002951F5" w:rsidP="00454DF9">
      <w:pPr>
        <w:shd w:val="clear" w:color="auto" w:fill="FFFFFF"/>
        <w:spacing w:before="150" w:after="0" w:line="240" w:lineRule="auto"/>
        <w:ind w:left="720"/>
        <w:rPr>
          <w:rFonts w:eastAsia="Times New Roman" w:cstheme="minorHAnsi"/>
          <w:sz w:val="24"/>
          <w:szCs w:val="24"/>
        </w:rPr>
      </w:pPr>
      <w:r w:rsidRPr="00454DF9">
        <w:rPr>
          <w:rFonts w:eastAsia="Times New Roman" w:cstheme="minorHAnsi"/>
          <w:b/>
          <w:bCs/>
          <w:sz w:val="24"/>
          <w:szCs w:val="24"/>
        </w:rPr>
        <w:lastRenderedPageBreak/>
        <w:t xml:space="preserve">Interactive Features- </w:t>
      </w:r>
      <w:r w:rsidRPr="00454DF9">
        <w:rPr>
          <w:rFonts w:eastAsia="Times New Roman" w:cstheme="minorHAnsi"/>
          <w:sz w:val="24"/>
          <w:szCs w:val="24"/>
        </w:rPr>
        <w:t>Free stylus pens are available for you to safely engage with interactives without compromising your experience. Some interactives will not be available.</w:t>
      </w:r>
    </w:p>
    <w:p w14:paraId="016CE7F9" w14:textId="637DC905" w:rsidR="002951F5" w:rsidRPr="00454DF9" w:rsidRDefault="002951F5" w:rsidP="00454DF9">
      <w:pPr>
        <w:shd w:val="clear" w:color="auto" w:fill="FFFFFF"/>
        <w:spacing w:before="150" w:after="0" w:line="240" w:lineRule="auto"/>
        <w:ind w:left="720"/>
        <w:rPr>
          <w:rFonts w:eastAsia="Times New Roman" w:cstheme="minorHAnsi"/>
          <w:sz w:val="24"/>
          <w:szCs w:val="24"/>
        </w:rPr>
      </w:pPr>
      <w:r w:rsidRPr="00454DF9">
        <w:rPr>
          <w:rFonts w:eastAsia="Times New Roman" w:cstheme="minorHAnsi"/>
          <w:b/>
          <w:bCs/>
          <w:sz w:val="24"/>
          <w:szCs w:val="24"/>
        </w:rPr>
        <w:t>Plan Your Visit</w:t>
      </w:r>
      <w:r w:rsidR="004E4C48" w:rsidRPr="00454DF9">
        <w:rPr>
          <w:rFonts w:eastAsia="Times New Roman" w:cstheme="minorHAnsi"/>
          <w:b/>
          <w:bCs/>
          <w:sz w:val="24"/>
          <w:szCs w:val="24"/>
        </w:rPr>
        <w:t>-</w:t>
      </w:r>
      <w:r w:rsidRPr="00454DF9">
        <w:rPr>
          <w:rFonts w:eastAsia="Times New Roman" w:cstheme="minorHAnsi"/>
          <w:sz w:val="24"/>
          <w:szCs w:val="24"/>
        </w:rPr>
        <w:t> We recommend a visit of about two hours to ensure a quality visitor experience and to manage the movement of visitor</w:t>
      </w:r>
      <w:r w:rsidR="0041718A" w:rsidRPr="00454DF9">
        <w:rPr>
          <w:rFonts w:eastAsia="Times New Roman" w:cstheme="minorHAnsi"/>
          <w:sz w:val="24"/>
          <w:szCs w:val="24"/>
        </w:rPr>
        <w:t>s</w:t>
      </w:r>
      <w:r w:rsidR="00454DF9" w:rsidRPr="00454DF9">
        <w:rPr>
          <w:rFonts w:eastAsia="Times New Roman" w:cstheme="minorHAnsi"/>
          <w:sz w:val="24"/>
          <w:szCs w:val="24"/>
        </w:rPr>
        <w:t xml:space="preserve"> throughout t</w:t>
      </w:r>
      <w:r w:rsidRPr="00454DF9">
        <w:rPr>
          <w:rFonts w:eastAsia="Times New Roman" w:cstheme="minorHAnsi"/>
          <w:sz w:val="24"/>
          <w:szCs w:val="24"/>
        </w:rPr>
        <w:t xml:space="preserve">he Museum. You can prepare for your visit by downloading the </w:t>
      </w:r>
      <w:r w:rsidRPr="00454DF9">
        <w:rPr>
          <w:rFonts w:eastAsia="Times New Roman" w:cstheme="minorHAnsi"/>
          <w:b/>
          <w:sz w:val="24"/>
          <w:szCs w:val="24"/>
        </w:rPr>
        <w:t>Museum Map</w:t>
      </w:r>
      <w:r w:rsidRPr="00454DF9">
        <w:rPr>
          <w:rFonts w:eastAsia="Times New Roman" w:cstheme="minorHAnsi"/>
          <w:sz w:val="24"/>
          <w:szCs w:val="24"/>
        </w:rPr>
        <w:t xml:space="preserve">. </w:t>
      </w:r>
      <w:r w:rsidR="00454DF9" w:rsidRPr="00454DF9">
        <w:rPr>
          <w:b/>
          <w:color w:val="FF0000"/>
          <w:sz w:val="24"/>
          <w:szCs w:val="24"/>
        </w:rPr>
        <w:t>(Note: Museum Map Link Pending, in final design)</w:t>
      </w:r>
    </w:p>
    <w:p w14:paraId="5DDB56EF" w14:textId="42A2F70D" w:rsidR="00891A2A" w:rsidRPr="00454DF9" w:rsidRDefault="00891A2A" w:rsidP="00454DF9">
      <w:pPr>
        <w:shd w:val="clear" w:color="auto" w:fill="FFFFFF"/>
        <w:spacing w:before="150" w:after="0" w:line="240" w:lineRule="auto"/>
        <w:ind w:left="720"/>
        <w:rPr>
          <w:rFonts w:eastAsia="Times New Roman" w:cstheme="minorHAnsi"/>
          <w:sz w:val="24"/>
          <w:szCs w:val="24"/>
        </w:rPr>
      </w:pPr>
      <w:r w:rsidRPr="00454DF9">
        <w:rPr>
          <w:rFonts w:eastAsia="Times New Roman" w:cstheme="minorHAnsi"/>
          <w:sz w:val="24"/>
          <w:szCs w:val="24"/>
        </w:rPr>
        <w:t>Group tickets and guided tours are not available at this time.</w:t>
      </w:r>
    </w:p>
    <w:p w14:paraId="4AE786D7" w14:textId="77777777" w:rsidR="00454DF9" w:rsidRDefault="00454DF9" w:rsidP="009345B2"/>
    <w:p w14:paraId="713E98C1" w14:textId="77777777" w:rsidR="00C27896" w:rsidRDefault="00C27896" w:rsidP="009345B2">
      <w:pPr>
        <w:rPr>
          <w:sz w:val="24"/>
          <w:szCs w:val="24"/>
        </w:rPr>
      </w:pPr>
    </w:p>
    <w:p w14:paraId="5B8B29C6" w14:textId="354A88A0" w:rsidR="00C27896" w:rsidRDefault="004E4C48" w:rsidP="009345B2">
      <w:pPr>
        <w:rPr>
          <w:sz w:val="32"/>
          <w:szCs w:val="32"/>
        </w:rPr>
      </w:pPr>
      <w:r w:rsidRPr="00C27896">
        <w:rPr>
          <w:sz w:val="32"/>
          <w:szCs w:val="32"/>
        </w:rPr>
        <w:t xml:space="preserve">As the newest history destination in the </w:t>
      </w:r>
      <w:r w:rsidR="00690856" w:rsidRPr="00C27896">
        <w:rPr>
          <w:sz w:val="32"/>
          <w:szCs w:val="32"/>
        </w:rPr>
        <w:t>N</w:t>
      </w:r>
      <w:r w:rsidRPr="00C27896">
        <w:rPr>
          <w:sz w:val="32"/>
          <w:szCs w:val="32"/>
        </w:rPr>
        <w:t xml:space="preserve">ational </w:t>
      </w:r>
      <w:r w:rsidR="00690856" w:rsidRPr="00C27896">
        <w:rPr>
          <w:sz w:val="32"/>
          <w:szCs w:val="32"/>
        </w:rPr>
        <w:t>C</w:t>
      </w:r>
      <w:r w:rsidRPr="00C27896">
        <w:rPr>
          <w:sz w:val="32"/>
          <w:szCs w:val="32"/>
        </w:rPr>
        <w:t>apit</w:t>
      </w:r>
      <w:r w:rsidR="00690856" w:rsidRPr="00C27896">
        <w:rPr>
          <w:sz w:val="32"/>
          <w:szCs w:val="32"/>
        </w:rPr>
        <w:t>a</w:t>
      </w:r>
      <w:r w:rsidRPr="00C27896">
        <w:rPr>
          <w:sz w:val="32"/>
          <w:szCs w:val="32"/>
        </w:rPr>
        <w:t xml:space="preserve">l </w:t>
      </w:r>
      <w:r w:rsidR="00690856" w:rsidRPr="00C27896">
        <w:rPr>
          <w:sz w:val="32"/>
          <w:szCs w:val="32"/>
        </w:rPr>
        <w:t>R</w:t>
      </w:r>
      <w:r w:rsidRPr="00C27896">
        <w:rPr>
          <w:sz w:val="32"/>
          <w:szCs w:val="32"/>
        </w:rPr>
        <w:t>egion a</w:t>
      </w:r>
      <w:r w:rsidR="00500455" w:rsidRPr="00C27896">
        <w:rPr>
          <w:sz w:val="32"/>
          <w:szCs w:val="32"/>
        </w:rPr>
        <w:t xml:space="preserve"> safe and enjoyable visitor experience is our top priority.</w:t>
      </w:r>
    </w:p>
    <w:p w14:paraId="07682890" w14:textId="77777777" w:rsidR="009E47AD" w:rsidRPr="00C27896" w:rsidRDefault="009E47AD" w:rsidP="009345B2">
      <w:pPr>
        <w:rPr>
          <w:sz w:val="32"/>
          <w:szCs w:val="32"/>
        </w:rPr>
      </w:pPr>
    </w:p>
    <w:p w14:paraId="1599BCCE" w14:textId="40C9AA08" w:rsidR="009345B2" w:rsidRPr="00454DF9" w:rsidRDefault="009345B2" w:rsidP="009345B2">
      <w:pPr>
        <w:rPr>
          <w:b/>
          <w:sz w:val="28"/>
          <w:szCs w:val="28"/>
        </w:rPr>
      </w:pPr>
      <w:r w:rsidRPr="00454DF9">
        <w:rPr>
          <w:b/>
          <w:sz w:val="28"/>
          <w:szCs w:val="28"/>
        </w:rPr>
        <w:t xml:space="preserve">How WE are ready: </w:t>
      </w:r>
    </w:p>
    <w:p w14:paraId="45ECF889" w14:textId="0F9B06E9" w:rsidR="009345B2" w:rsidRPr="003B7A20" w:rsidRDefault="007D033B" w:rsidP="009345B2">
      <w:pPr>
        <w:pStyle w:val="ListParagraph"/>
        <w:numPr>
          <w:ilvl w:val="0"/>
          <w:numId w:val="2"/>
        </w:numPr>
      </w:pPr>
      <w:r w:rsidRPr="003B7A20">
        <w:t>Managed</w:t>
      </w:r>
      <w:r w:rsidR="009345B2" w:rsidRPr="003B7A20">
        <w:t xml:space="preserve"> Capacity</w:t>
      </w:r>
    </w:p>
    <w:p w14:paraId="2F078779" w14:textId="2A04CBA1" w:rsidR="009345B2" w:rsidRPr="003B7A20" w:rsidRDefault="00C86779" w:rsidP="009345B2">
      <w:pPr>
        <w:pStyle w:val="ListParagraph"/>
        <w:numPr>
          <w:ilvl w:val="0"/>
          <w:numId w:val="2"/>
        </w:numPr>
      </w:pPr>
      <w:r w:rsidRPr="003B7A20">
        <w:t>Exceptional</w:t>
      </w:r>
      <w:r w:rsidR="007D033B" w:rsidRPr="003B7A20">
        <w:t xml:space="preserve"> </w:t>
      </w:r>
      <w:r w:rsidR="009345B2" w:rsidRPr="003B7A20">
        <w:t>Air Quality, Circulation Practices</w:t>
      </w:r>
    </w:p>
    <w:p w14:paraId="4EE4EF6B" w14:textId="518F9DCE" w:rsidR="009345B2" w:rsidRPr="003B7A20" w:rsidRDefault="007D033B" w:rsidP="009345B2">
      <w:pPr>
        <w:pStyle w:val="ListParagraph"/>
        <w:numPr>
          <w:ilvl w:val="0"/>
          <w:numId w:val="2"/>
        </w:numPr>
      </w:pPr>
      <w:r w:rsidRPr="003B7A20">
        <w:t>Hand Sanitizing</w:t>
      </w:r>
      <w:r w:rsidR="009345B2" w:rsidRPr="003B7A20">
        <w:t xml:space="preserve"> Stations</w:t>
      </w:r>
      <w:r w:rsidR="004E4C48" w:rsidRPr="003B7A20">
        <w:t xml:space="preserve"> throughout our Galleries</w:t>
      </w:r>
    </w:p>
    <w:p w14:paraId="3FC1BA22" w14:textId="6E61089A" w:rsidR="009345B2" w:rsidRPr="003B7A20" w:rsidRDefault="009345B2" w:rsidP="009345B2">
      <w:pPr>
        <w:pStyle w:val="ListParagraph"/>
        <w:numPr>
          <w:ilvl w:val="0"/>
          <w:numId w:val="2"/>
        </w:numPr>
      </w:pPr>
      <w:r w:rsidRPr="003B7A20">
        <w:t>Increased Cleaning</w:t>
      </w:r>
      <w:r w:rsidR="004E4C48" w:rsidRPr="003B7A20">
        <w:t xml:space="preserve"> of Public Areas</w:t>
      </w:r>
    </w:p>
    <w:p w14:paraId="7317FE52" w14:textId="6EEEC445" w:rsidR="009345B2" w:rsidRPr="003B7A20" w:rsidRDefault="007D033B" w:rsidP="009345B2">
      <w:pPr>
        <w:pStyle w:val="ListParagraph"/>
        <w:numPr>
          <w:ilvl w:val="0"/>
          <w:numId w:val="2"/>
        </w:numPr>
      </w:pPr>
      <w:r w:rsidRPr="003B7A20">
        <w:t>Stylus Use for Touch-</w:t>
      </w:r>
      <w:r w:rsidR="009345B2" w:rsidRPr="003B7A20">
        <w:t>Friendly Interactives</w:t>
      </w:r>
    </w:p>
    <w:p w14:paraId="7A84741D" w14:textId="138CD69E" w:rsidR="009345B2" w:rsidRPr="00454DF9" w:rsidRDefault="009345B2" w:rsidP="009345B2">
      <w:pPr>
        <w:rPr>
          <w:b/>
          <w:sz w:val="28"/>
        </w:rPr>
      </w:pPr>
      <w:r w:rsidRPr="00454DF9">
        <w:rPr>
          <w:b/>
          <w:sz w:val="28"/>
        </w:rPr>
        <w:t xml:space="preserve">How YOU can be ready: </w:t>
      </w:r>
    </w:p>
    <w:p w14:paraId="46678521" w14:textId="1B93E6B8" w:rsidR="009345B2" w:rsidRPr="003B7A20" w:rsidRDefault="00D96598" w:rsidP="009345B2">
      <w:pPr>
        <w:pStyle w:val="ListParagraph"/>
        <w:numPr>
          <w:ilvl w:val="0"/>
          <w:numId w:val="1"/>
        </w:numPr>
      </w:pPr>
      <w:r w:rsidRPr="003B7A20">
        <w:t>Reserve your ticket</w:t>
      </w:r>
      <w:r w:rsidR="004E4C48" w:rsidRPr="003B7A20">
        <w:t>s</w:t>
      </w:r>
      <w:r w:rsidRPr="003B7A20">
        <w:t xml:space="preserve"> online</w:t>
      </w:r>
      <w:r w:rsidR="009345B2" w:rsidRPr="003B7A20">
        <w:t>.</w:t>
      </w:r>
      <w:r w:rsidR="00500455" w:rsidRPr="003B7A20">
        <w:t xml:space="preserve"> </w:t>
      </w:r>
      <w:r w:rsidR="00500455" w:rsidRPr="00C27896">
        <w:rPr>
          <w:sz w:val="20"/>
          <w:szCs w:val="20"/>
        </w:rPr>
        <w:t>(Free timed-entry tickets are required)</w:t>
      </w:r>
    </w:p>
    <w:p w14:paraId="0C6B21ED" w14:textId="77777777" w:rsidR="009345B2" w:rsidRPr="003B7A20" w:rsidRDefault="00500455" w:rsidP="009345B2">
      <w:pPr>
        <w:pStyle w:val="ListParagraph"/>
        <w:numPr>
          <w:ilvl w:val="0"/>
          <w:numId w:val="1"/>
        </w:numPr>
      </w:pPr>
      <w:r w:rsidRPr="003B7A20">
        <w:t>Plan to visit for approximately 2 hours.</w:t>
      </w:r>
    </w:p>
    <w:p w14:paraId="050139E6" w14:textId="5A68525B" w:rsidR="009345B2" w:rsidRPr="003B7A20" w:rsidRDefault="004E4C48" w:rsidP="009345B2">
      <w:pPr>
        <w:pStyle w:val="ListParagraph"/>
        <w:numPr>
          <w:ilvl w:val="0"/>
          <w:numId w:val="1"/>
        </w:numPr>
      </w:pPr>
      <w:r w:rsidRPr="003B7A20">
        <w:t>S</w:t>
      </w:r>
      <w:r w:rsidR="009345B2" w:rsidRPr="003B7A20">
        <w:t>anitize hands</w:t>
      </w:r>
      <w:r w:rsidRPr="003B7A20">
        <w:t xml:space="preserve"> regularly</w:t>
      </w:r>
      <w:r w:rsidR="00023B6D" w:rsidRPr="003B7A20">
        <w:t>.</w:t>
      </w:r>
    </w:p>
    <w:p w14:paraId="1B16D3E5" w14:textId="77777777" w:rsidR="009345B2" w:rsidRPr="003B7A20" w:rsidRDefault="00500455" w:rsidP="009345B2">
      <w:pPr>
        <w:pStyle w:val="ListParagraph"/>
        <w:numPr>
          <w:ilvl w:val="0"/>
          <w:numId w:val="1"/>
        </w:numPr>
      </w:pPr>
      <w:r w:rsidRPr="003B7A20">
        <w:t>Wear a face covering</w:t>
      </w:r>
      <w:r w:rsidR="009345B2" w:rsidRPr="003B7A20">
        <w:t>.</w:t>
      </w:r>
    </w:p>
    <w:p w14:paraId="55CBB987" w14:textId="77777777" w:rsidR="009345B2" w:rsidRPr="003B7A20" w:rsidRDefault="00500455" w:rsidP="009345B2">
      <w:pPr>
        <w:pStyle w:val="ListParagraph"/>
        <w:numPr>
          <w:ilvl w:val="0"/>
          <w:numId w:val="1"/>
        </w:numPr>
      </w:pPr>
      <w:r w:rsidRPr="003B7A20">
        <w:t xml:space="preserve">Maintain </w:t>
      </w:r>
      <w:r w:rsidR="009345B2" w:rsidRPr="003B7A20">
        <w:t>6’ distance</w:t>
      </w:r>
      <w:r w:rsidRPr="003B7A20">
        <w:t xml:space="preserve"> from those not in your family</w:t>
      </w:r>
      <w:r w:rsidR="009345B2" w:rsidRPr="003B7A20">
        <w:t>.</w:t>
      </w:r>
    </w:p>
    <w:p w14:paraId="24B12E30" w14:textId="21922DB8" w:rsidR="00E050F5" w:rsidRPr="003B7A20" w:rsidRDefault="009345B2" w:rsidP="001D116D">
      <w:pPr>
        <w:pStyle w:val="ListParagraph"/>
        <w:numPr>
          <w:ilvl w:val="0"/>
          <w:numId w:val="1"/>
        </w:numPr>
      </w:pPr>
      <w:r w:rsidRPr="003B7A20">
        <w:t>Do not visit if feeling unwell.</w:t>
      </w:r>
    </w:p>
    <w:p w14:paraId="4F5E85D6" w14:textId="20C5B3B0" w:rsidR="009345B2" w:rsidRPr="00C27896" w:rsidRDefault="00E050F5" w:rsidP="009345B2">
      <w:pPr>
        <w:shd w:val="clear" w:color="auto" w:fill="FFFFFF"/>
        <w:spacing w:before="300" w:after="0" w:line="240" w:lineRule="auto"/>
        <w:rPr>
          <w:rFonts w:eastAsia="Times New Roman" w:cstheme="minorHAnsi"/>
          <w:b/>
          <w:sz w:val="24"/>
          <w:szCs w:val="24"/>
        </w:rPr>
      </w:pPr>
      <w:r w:rsidRPr="00C27896">
        <w:rPr>
          <w:rFonts w:eastAsia="Times New Roman" w:cstheme="minorHAnsi"/>
          <w:b/>
          <w:sz w:val="24"/>
          <w:szCs w:val="24"/>
        </w:rPr>
        <w:t>Do you have q</w:t>
      </w:r>
      <w:r w:rsidR="009345B2" w:rsidRPr="00C27896">
        <w:rPr>
          <w:rFonts w:eastAsia="Times New Roman" w:cstheme="minorHAnsi"/>
          <w:b/>
          <w:sz w:val="24"/>
          <w:szCs w:val="24"/>
        </w:rPr>
        <w:t xml:space="preserve">uestions or </w:t>
      </w:r>
      <w:r w:rsidRPr="00C27896">
        <w:rPr>
          <w:rFonts w:eastAsia="Times New Roman" w:cstheme="minorHAnsi"/>
          <w:b/>
          <w:sz w:val="24"/>
          <w:szCs w:val="24"/>
        </w:rPr>
        <w:t xml:space="preserve">need </w:t>
      </w:r>
      <w:r w:rsidR="009345B2" w:rsidRPr="00C27896">
        <w:rPr>
          <w:rFonts w:eastAsia="Times New Roman" w:cstheme="minorHAnsi"/>
          <w:b/>
          <w:sz w:val="24"/>
          <w:szCs w:val="24"/>
        </w:rPr>
        <w:t>help in planning your</w:t>
      </w:r>
      <w:r w:rsidRPr="00C27896">
        <w:rPr>
          <w:rFonts w:eastAsia="Times New Roman" w:cstheme="minorHAnsi"/>
          <w:b/>
          <w:sz w:val="24"/>
          <w:szCs w:val="24"/>
        </w:rPr>
        <w:t xml:space="preserve"> visit? </w:t>
      </w:r>
      <w:r w:rsidRPr="003B7A20">
        <w:rPr>
          <w:rFonts w:eastAsia="Times New Roman" w:cstheme="minorHAnsi"/>
          <w:sz w:val="24"/>
          <w:szCs w:val="24"/>
        </w:rPr>
        <w:t xml:space="preserve">Please contact our customer service </w:t>
      </w:r>
      <w:r w:rsidR="009345B2" w:rsidRPr="003B7A20">
        <w:rPr>
          <w:rFonts w:eastAsia="Times New Roman" w:cstheme="minorHAnsi"/>
          <w:sz w:val="24"/>
          <w:szCs w:val="24"/>
        </w:rPr>
        <w:t xml:space="preserve">center at </w:t>
      </w:r>
      <w:r w:rsidR="003B7A20" w:rsidRPr="00C27896">
        <w:rPr>
          <w:rFonts w:eastAsia="Times New Roman" w:cstheme="minorHAnsi"/>
          <w:b/>
          <w:sz w:val="24"/>
          <w:szCs w:val="24"/>
        </w:rPr>
        <w:t>(</w:t>
      </w:r>
      <w:commentRangeStart w:id="2"/>
      <w:r w:rsidR="009345B2" w:rsidRPr="00C27896">
        <w:rPr>
          <w:rFonts w:eastAsia="Times New Roman" w:cstheme="minorHAnsi"/>
          <w:b/>
          <w:sz w:val="24"/>
          <w:szCs w:val="24"/>
        </w:rPr>
        <w:t>800</w:t>
      </w:r>
      <w:r w:rsidR="003B7A20" w:rsidRPr="00C27896">
        <w:rPr>
          <w:rFonts w:eastAsia="Times New Roman" w:cstheme="minorHAnsi"/>
          <w:b/>
          <w:sz w:val="24"/>
          <w:szCs w:val="24"/>
        </w:rPr>
        <w:t>)</w:t>
      </w:r>
      <w:r w:rsidR="00C27896" w:rsidRPr="00C27896">
        <w:rPr>
          <w:rFonts w:eastAsia="Times New Roman" w:cstheme="minorHAnsi"/>
          <w:b/>
          <w:sz w:val="24"/>
          <w:szCs w:val="24"/>
        </w:rPr>
        <w:t xml:space="preserve"> </w:t>
      </w:r>
      <w:r w:rsidR="003B7A20" w:rsidRPr="00C27896">
        <w:rPr>
          <w:rFonts w:eastAsia="Times New Roman" w:cstheme="minorHAnsi"/>
          <w:b/>
          <w:sz w:val="24"/>
          <w:szCs w:val="24"/>
        </w:rPr>
        <w:t>506-2672</w:t>
      </w:r>
      <w:r w:rsidR="009345B2" w:rsidRPr="003B7A20">
        <w:rPr>
          <w:rFonts w:eastAsia="Times New Roman" w:cstheme="minorHAnsi"/>
          <w:sz w:val="24"/>
          <w:szCs w:val="24"/>
        </w:rPr>
        <w:t xml:space="preserve"> </w:t>
      </w:r>
      <w:commentRangeEnd w:id="2"/>
      <w:r w:rsidR="00023B6D" w:rsidRPr="003B7A20">
        <w:rPr>
          <w:rStyle w:val="CommentReference"/>
        </w:rPr>
        <w:commentReference w:id="2"/>
      </w:r>
      <w:r w:rsidR="009345B2" w:rsidRPr="003B7A20">
        <w:rPr>
          <w:rFonts w:eastAsia="Times New Roman" w:cstheme="minorHAnsi"/>
          <w:sz w:val="24"/>
          <w:szCs w:val="24"/>
        </w:rPr>
        <w:t>or email </w:t>
      </w:r>
      <w:r w:rsidR="003B7A20" w:rsidRPr="00C27896">
        <w:rPr>
          <w:rStyle w:val="Hyperlink"/>
          <w:rFonts w:eastAsia="Times New Roman" w:cstheme="minorHAnsi"/>
          <w:b/>
          <w:color w:val="auto"/>
          <w:sz w:val="24"/>
          <w:szCs w:val="24"/>
          <w:u w:val="none"/>
        </w:rPr>
        <w:t>customerservice@armyhistory.org</w:t>
      </w:r>
      <w:r w:rsidR="009345B2" w:rsidRPr="00C27896">
        <w:rPr>
          <w:rFonts w:eastAsia="Times New Roman" w:cstheme="minorHAnsi"/>
          <w:b/>
          <w:sz w:val="24"/>
          <w:szCs w:val="24"/>
        </w:rPr>
        <w:t xml:space="preserve"> </w:t>
      </w:r>
    </w:p>
    <w:p w14:paraId="334384F0" w14:textId="77777777" w:rsidR="005F6BA2" w:rsidRPr="003B7A20" w:rsidRDefault="005F6BA2" w:rsidP="009345B2">
      <w:pPr>
        <w:shd w:val="clear" w:color="auto" w:fill="FFFFFF"/>
        <w:spacing w:before="300" w:after="0" w:line="240" w:lineRule="auto"/>
        <w:rPr>
          <w:rFonts w:eastAsia="Times New Roman" w:cstheme="minorHAnsi"/>
          <w:i/>
          <w:iCs/>
          <w:sz w:val="24"/>
          <w:szCs w:val="24"/>
        </w:rPr>
      </w:pPr>
    </w:p>
    <w:p w14:paraId="4FEA47D8" w14:textId="1748E078" w:rsidR="005F6BA2" w:rsidRPr="003B7A20" w:rsidRDefault="005F6BA2" w:rsidP="005F6BA2">
      <w:pPr>
        <w:rPr>
          <w:i/>
        </w:rPr>
      </w:pPr>
      <w:r w:rsidRPr="003B7A20">
        <w:rPr>
          <w:i/>
        </w:rPr>
        <w:t>Please note, COVID-19 is an extremely contagious disease that is believed to mainly spread from person-to-person contact. People who show no symptoms can spread COVID-19 if they are infected and any interaction with the general public poses an elevated risk of being exposed to COVID-19.</w:t>
      </w:r>
      <w:r w:rsidRPr="003B7A20">
        <w:rPr>
          <w:i/>
        </w:rPr>
        <w:br/>
        <w:t xml:space="preserve">The Museum has implemented additional health and safety measures, but cannot guarantee that you will not be exposed to COVID-19 while on the Museum Campus. </w:t>
      </w:r>
    </w:p>
    <w:p w14:paraId="5E6C684B" w14:textId="77777777" w:rsidR="005F6BA2" w:rsidRPr="003B7A20" w:rsidRDefault="005F6BA2" w:rsidP="005F6BA2">
      <w:pPr>
        <w:rPr>
          <w:i/>
        </w:rPr>
      </w:pPr>
      <w:r w:rsidRPr="003B7A20">
        <w:rPr>
          <w:i/>
        </w:rPr>
        <w:lastRenderedPageBreak/>
        <w:t>While on the Museum Campus, you voluntarily assume all risks for yourself and minors in your custody and understand that you may be exposed to, or infected by, COVID-19.</w:t>
      </w:r>
    </w:p>
    <w:p w14:paraId="4C6D6627" w14:textId="078B3352" w:rsidR="005F6BA2" w:rsidRPr="003B7A20" w:rsidRDefault="005F6BA2" w:rsidP="005F6BA2">
      <w:pPr>
        <w:rPr>
          <w:i/>
        </w:rPr>
      </w:pPr>
      <w:r w:rsidRPr="003B7A20">
        <w:rPr>
          <w:i/>
        </w:rPr>
        <w:t xml:space="preserve">You must follow all posted instructions, including </w:t>
      </w:r>
      <w:r w:rsidR="004E4C48" w:rsidRPr="003B7A20">
        <w:rPr>
          <w:i/>
        </w:rPr>
        <w:t>directions</w:t>
      </w:r>
      <w:r w:rsidRPr="003B7A20">
        <w:rPr>
          <w:i/>
        </w:rPr>
        <w:t xml:space="preserve"> to wear a face covering and to maintain physical distancing. The Museum reserves the right to ask those who do not follow the required precautions and other Museum policies to leave the Museum Campus.</w:t>
      </w:r>
    </w:p>
    <w:p w14:paraId="1BF4BED0" w14:textId="77777777" w:rsidR="005F6BA2" w:rsidRPr="003B7A20" w:rsidRDefault="005F6BA2" w:rsidP="005F6BA2"/>
    <w:p w14:paraId="404FC94C" w14:textId="77777777" w:rsidR="005F6BA2" w:rsidRPr="003B7A20" w:rsidRDefault="005F6BA2" w:rsidP="009345B2">
      <w:pPr>
        <w:shd w:val="clear" w:color="auto" w:fill="FFFFFF"/>
        <w:spacing w:before="300" w:after="0" w:line="240" w:lineRule="auto"/>
        <w:rPr>
          <w:rFonts w:eastAsia="Times New Roman" w:cstheme="minorHAnsi"/>
          <w:sz w:val="24"/>
          <w:szCs w:val="24"/>
        </w:rPr>
      </w:pPr>
    </w:p>
    <w:p w14:paraId="7BE8B8D6" w14:textId="77777777" w:rsidR="009345B2" w:rsidRPr="003B7A20" w:rsidRDefault="009345B2" w:rsidP="009345B2">
      <w:pPr>
        <w:rPr>
          <w:rFonts w:cstheme="minorHAnsi"/>
          <w:sz w:val="24"/>
          <w:szCs w:val="24"/>
        </w:rPr>
      </w:pPr>
    </w:p>
    <w:p w14:paraId="2A07F3D6" w14:textId="77777777" w:rsidR="009345B2" w:rsidRPr="003B7A20" w:rsidRDefault="009345B2"/>
    <w:sectPr w:rsidR="009345B2" w:rsidRPr="003B7A20" w:rsidSect="00620A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ie Hubans" w:date="2020-10-05T18:06:00Z" w:initials="JH">
    <w:p w14:paraId="19A59CB4" w14:textId="6E1EAB64" w:rsidR="00606A9B" w:rsidRDefault="00606A9B">
      <w:pPr>
        <w:pStyle w:val="CommentText"/>
      </w:pPr>
      <w:r>
        <w:rPr>
          <w:rStyle w:val="CommentReference"/>
        </w:rPr>
        <w:annotationRef/>
      </w:r>
      <w:r>
        <w:t>Since we had timed ticketing in place PRE-COVID, do we want to reference this precaution as “CONTACTLESS TICKETING”? We may want to add a line here that if you are unable to book your timed entry online, you can contact Customer Service to assist you with your transaction.</w:t>
      </w:r>
    </w:p>
    <w:p w14:paraId="4602A271" w14:textId="77777777" w:rsidR="00606A9B" w:rsidRDefault="00606A9B">
      <w:pPr>
        <w:pStyle w:val="CommentText"/>
      </w:pPr>
    </w:p>
    <w:p w14:paraId="2FA3CD85" w14:textId="01795E6A" w:rsidR="00606A9B" w:rsidRDefault="00606A9B">
      <w:pPr>
        <w:pStyle w:val="CommentText"/>
      </w:pPr>
    </w:p>
  </w:comment>
  <w:comment w:id="2" w:author="Jamie Hubans" w:date="2020-10-05T18:18:00Z" w:initials="JH">
    <w:p w14:paraId="182E33F8" w14:textId="07430EFE" w:rsidR="00023B6D" w:rsidRDefault="00023B6D" w:rsidP="00023B6D">
      <w:pPr>
        <w:pStyle w:val="CommentText"/>
        <w:rPr>
          <w:sz w:val="22"/>
          <w:szCs w:val="22"/>
        </w:rPr>
      </w:pPr>
      <w:r>
        <w:rPr>
          <w:rStyle w:val="CommentReference"/>
        </w:rPr>
        <w:annotationRef/>
      </w:r>
      <w:r>
        <w:t>I assume the current 800# would be used here?</w:t>
      </w:r>
      <w:r w:rsidRPr="00023B6D">
        <w:rPr>
          <w:sz w:val="22"/>
          <w:szCs w:val="22"/>
        </w:rPr>
        <w:t xml:space="preserve"> </w:t>
      </w:r>
    </w:p>
    <w:p w14:paraId="1FDB8E29" w14:textId="3612BE26" w:rsidR="00023B6D" w:rsidRDefault="00782605" w:rsidP="00023B6D">
      <w:pPr>
        <w:pStyle w:val="CommentText"/>
      </w:pPr>
      <w:hyperlink r:id="rId1" w:history="1">
        <w:r w:rsidR="00023B6D" w:rsidRPr="00023B6D">
          <w:rPr>
            <w:rFonts w:ascii="Segoe UI" w:hAnsi="Segoe UI" w:cs="Segoe UI"/>
            <w:color w:val="3A3A3A"/>
            <w:sz w:val="23"/>
            <w:szCs w:val="23"/>
            <w:bdr w:val="none" w:sz="0" w:space="0" w:color="auto" w:frame="1"/>
          </w:rPr>
          <w:t>(800) 506-2672</w:t>
        </w:r>
      </w:hyperlink>
    </w:p>
    <w:p w14:paraId="49CC46A5" w14:textId="50383AA2" w:rsidR="00023B6D" w:rsidRDefault="00023B6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3CD85" w15:done="0"/>
  <w15:commentEx w15:paraId="49CC4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5E11" w14:textId="77777777" w:rsidR="00782605" w:rsidRDefault="00782605" w:rsidP="009878EA">
      <w:pPr>
        <w:spacing w:after="0" w:line="240" w:lineRule="auto"/>
      </w:pPr>
      <w:r>
        <w:separator/>
      </w:r>
    </w:p>
  </w:endnote>
  <w:endnote w:type="continuationSeparator" w:id="0">
    <w:p w14:paraId="01906D5A" w14:textId="77777777" w:rsidR="00782605" w:rsidRDefault="00782605" w:rsidP="0098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A9CB" w14:textId="77777777" w:rsidR="009878EA" w:rsidRDefault="00987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176B" w14:textId="77777777" w:rsidR="009878EA" w:rsidRDefault="00987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AAB8" w14:textId="77777777" w:rsidR="009878EA" w:rsidRDefault="0098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05D38" w14:textId="77777777" w:rsidR="00782605" w:rsidRDefault="00782605" w:rsidP="009878EA">
      <w:pPr>
        <w:spacing w:after="0" w:line="240" w:lineRule="auto"/>
      </w:pPr>
      <w:r>
        <w:separator/>
      </w:r>
    </w:p>
  </w:footnote>
  <w:footnote w:type="continuationSeparator" w:id="0">
    <w:p w14:paraId="22D6A4F6" w14:textId="77777777" w:rsidR="00782605" w:rsidRDefault="00782605" w:rsidP="00987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2958" w14:textId="4805B400" w:rsidR="009878EA" w:rsidRDefault="00987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AF53" w14:textId="1DD730F4" w:rsidR="009878EA" w:rsidRDefault="00987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CFD9" w14:textId="79E1018F" w:rsidR="009878EA" w:rsidRDefault="00987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27B0"/>
    <w:multiLevelType w:val="hybridMultilevel"/>
    <w:tmpl w:val="97DE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04564"/>
    <w:multiLevelType w:val="hybridMultilevel"/>
    <w:tmpl w:val="A3F4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Hubans">
    <w15:presenceInfo w15:providerId="AD" w15:userId="S-1-5-21-2622213101-2203679063-4116706071-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B2"/>
    <w:rsid w:val="00023B6D"/>
    <w:rsid w:val="00036D47"/>
    <w:rsid w:val="001D116D"/>
    <w:rsid w:val="00205593"/>
    <w:rsid w:val="0023426B"/>
    <w:rsid w:val="00250697"/>
    <w:rsid w:val="002951F5"/>
    <w:rsid w:val="003248C6"/>
    <w:rsid w:val="00336C7C"/>
    <w:rsid w:val="00364245"/>
    <w:rsid w:val="003A3854"/>
    <w:rsid w:val="003B7A20"/>
    <w:rsid w:val="003C4BDA"/>
    <w:rsid w:val="00410BEB"/>
    <w:rsid w:val="0041718A"/>
    <w:rsid w:val="00423192"/>
    <w:rsid w:val="00454DF9"/>
    <w:rsid w:val="004E4C48"/>
    <w:rsid w:val="00500455"/>
    <w:rsid w:val="00595741"/>
    <w:rsid w:val="005A237A"/>
    <w:rsid w:val="005C7589"/>
    <w:rsid w:val="005F6BA2"/>
    <w:rsid w:val="00606A9B"/>
    <w:rsid w:val="00620AB0"/>
    <w:rsid w:val="00625807"/>
    <w:rsid w:val="00690856"/>
    <w:rsid w:val="00782605"/>
    <w:rsid w:val="007D033B"/>
    <w:rsid w:val="00891A2A"/>
    <w:rsid w:val="008F405B"/>
    <w:rsid w:val="009345B2"/>
    <w:rsid w:val="009878EA"/>
    <w:rsid w:val="009E47AD"/>
    <w:rsid w:val="00B471EE"/>
    <w:rsid w:val="00BE6B95"/>
    <w:rsid w:val="00C27896"/>
    <w:rsid w:val="00C86779"/>
    <w:rsid w:val="00CA5609"/>
    <w:rsid w:val="00D15201"/>
    <w:rsid w:val="00D317C5"/>
    <w:rsid w:val="00D96598"/>
    <w:rsid w:val="00E050F5"/>
    <w:rsid w:val="00E76E9F"/>
    <w:rsid w:val="00F13B10"/>
    <w:rsid w:val="00F9374B"/>
    <w:rsid w:val="00FA4E48"/>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6B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B2"/>
    <w:pPr>
      <w:ind w:left="720"/>
      <w:contextualSpacing/>
    </w:pPr>
  </w:style>
  <w:style w:type="character" w:styleId="Hyperlink">
    <w:name w:val="Hyperlink"/>
    <w:basedOn w:val="DefaultParagraphFont"/>
    <w:uiPriority w:val="99"/>
    <w:unhideWhenUsed/>
    <w:rsid w:val="009345B2"/>
    <w:rPr>
      <w:color w:val="0563C1" w:themeColor="hyperlink"/>
      <w:u w:val="single"/>
    </w:rPr>
  </w:style>
  <w:style w:type="paragraph" w:styleId="Header">
    <w:name w:val="header"/>
    <w:basedOn w:val="Normal"/>
    <w:link w:val="HeaderChar"/>
    <w:uiPriority w:val="99"/>
    <w:unhideWhenUsed/>
    <w:rsid w:val="009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8EA"/>
    <w:rPr>
      <w:sz w:val="22"/>
      <w:szCs w:val="22"/>
    </w:rPr>
  </w:style>
  <w:style w:type="paragraph" w:styleId="Footer">
    <w:name w:val="footer"/>
    <w:basedOn w:val="Normal"/>
    <w:link w:val="FooterChar"/>
    <w:uiPriority w:val="99"/>
    <w:unhideWhenUsed/>
    <w:rsid w:val="009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8EA"/>
    <w:rPr>
      <w:sz w:val="22"/>
      <w:szCs w:val="22"/>
    </w:rPr>
  </w:style>
  <w:style w:type="character" w:styleId="FollowedHyperlink">
    <w:name w:val="FollowedHyperlink"/>
    <w:basedOn w:val="DefaultParagraphFont"/>
    <w:uiPriority w:val="99"/>
    <w:semiHidden/>
    <w:unhideWhenUsed/>
    <w:rsid w:val="004E4C48"/>
    <w:rPr>
      <w:color w:val="954F72" w:themeColor="followedHyperlink"/>
      <w:u w:val="single"/>
    </w:rPr>
  </w:style>
  <w:style w:type="paragraph" w:styleId="BalloonText">
    <w:name w:val="Balloon Text"/>
    <w:basedOn w:val="Normal"/>
    <w:link w:val="BalloonTextChar"/>
    <w:uiPriority w:val="99"/>
    <w:semiHidden/>
    <w:unhideWhenUsed/>
    <w:rsid w:val="004E4C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C4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6A9B"/>
    <w:rPr>
      <w:sz w:val="16"/>
      <w:szCs w:val="16"/>
    </w:rPr>
  </w:style>
  <w:style w:type="paragraph" w:styleId="CommentText">
    <w:name w:val="annotation text"/>
    <w:basedOn w:val="Normal"/>
    <w:link w:val="CommentTextChar"/>
    <w:uiPriority w:val="99"/>
    <w:semiHidden/>
    <w:unhideWhenUsed/>
    <w:rsid w:val="00606A9B"/>
    <w:pPr>
      <w:spacing w:line="240" w:lineRule="auto"/>
    </w:pPr>
    <w:rPr>
      <w:sz w:val="20"/>
      <w:szCs w:val="20"/>
    </w:rPr>
  </w:style>
  <w:style w:type="character" w:customStyle="1" w:styleId="CommentTextChar">
    <w:name w:val="Comment Text Char"/>
    <w:basedOn w:val="DefaultParagraphFont"/>
    <w:link w:val="CommentText"/>
    <w:uiPriority w:val="99"/>
    <w:semiHidden/>
    <w:rsid w:val="00606A9B"/>
    <w:rPr>
      <w:sz w:val="20"/>
      <w:szCs w:val="20"/>
    </w:rPr>
  </w:style>
  <w:style w:type="paragraph" w:styleId="CommentSubject">
    <w:name w:val="annotation subject"/>
    <w:basedOn w:val="CommentText"/>
    <w:next w:val="CommentText"/>
    <w:link w:val="CommentSubjectChar"/>
    <w:uiPriority w:val="99"/>
    <w:semiHidden/>
    <w:unhideWhenUsed/>
    <w:rsid w:val="00606A9B"/>
    <w:rPr>
      <w:b/>
      <w:bCs/>
    </w:rPr>
  </w:style>
  <w:style w:type="character" w:customStyle="1" w:styleId="CommentSubjectChar">
    <w:name w:val="Comment Subject Char"/>
    <w:basedOn w:val="CommentTextChar"/>
    <w:link w:val="CommentSubject"/>
    <w:uiPriority w:val="99"/>
    <w:semiHidden/>
    <w:rsid w:val="00606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0960">
      <w:bodyDiv w:val="1"/>
      <w:marLeft w:val="0"/>
      <w:marRight w:val="0"/>
      <w:marTop w:val="0"/>
      <w:marBottom w:val="0"/>
      <w:divBdr>
        <w:top w:val="none" w:sz="0" w:space="0" w:color="auto"/>
        <w:left w:val="none" w:sz="0" w:space="0" w:color="auto"/>
        <w:bottom w:val="none" w:sz="0" w:space="0" w:color="auto"/>
        <w:right w:val="none" w:sz="0" w:space="0" w:color="auto"/>
      </w:divBdr>
      <w:divsChild>
        <w:div w:id="156460139">
          <w:marLeft w:val="0"/>
          <w:marRight w:val="0"/>
          <w:marTop w:val="0"/>
          <w:marBottom w:val="0"/>
          <w:divBdr>
            <w:top w:val="none" w:sz="0" w:space="0" w:color="auto"/>
            <w:left w:val="none" w:sz="0" w:space="0" w:color="auto"/>
            <w:bottom w:val="none" w:sz="0" w:space="0" w:color="auto"/>
            <w:right w:val="none" w:sz="0" w:space="0" w:color="auto"/>
          </w:divBdr>
          <w:divsChild>
            <w:div w:id="523591553">
              <w:marLeft w:val="-225"/>
              <w:marRight w:val="-225"/>
              <w:marTop w:val="0"/>
              <w:marBottom w:val="0"/>
              <w:divBdr>
                <w:top w:val="none" w:sz="0" w:space="0" w:color="auto"/>
                <w:left w:val="none" w:sz="0" w:space="0" w:color="auto"/>
                <w:bottom w:val="none" w:sz="0" w:space="0" w:color="auto"/>
                <w:right w:val="none" w:sz="0" w:space="0" w:color="auto"/>
              </w:divBdr>
              <w:divsChild>
                <w:div w:id="171666110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91261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tel:1-800-506-2672"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Smullen</dc:creator>
  <cp:keywords/>
  <dc:description/>
  <cp:lastModifiedBy>Jamie Hubans</cp:lastModifiedBy>
  <cp:revision>5</cp:revision>
  <dcterms:created xsi:type="dcterms:W3CDTF">2020-10-06T21:22:00Z</dcterms:created>
  <dcterms:modified xsi:type="dcterms:W3CDTF">2020-10-06T22:11:00Z</dcterms:modified>
</cp:coreProperties>
</file>